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70" w:rsidRPr="009D2E0C" w:rsidRDefault="00914C70" w:rsidP="00914C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2630" cy="880745"/>
            <wp:effectExtent l="0" t="0" r="1270" b="0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70" w:rsidRPr="009D2E0C" w:rsidRDefault="00914C70" w:rsidP="00914C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C70" w:rsidRPr="009D2E0C" w:rsidRDefault="00914C70" w:rsidP="00914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914C70" w:rsidRPr="009D2E0C" w:rsidRDefault="00914C70" w:rsidP="00914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914C70" w:rsidRPr="009D2E0C" w:rsidRDefault="00914C70" w:rsidP="00914C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914C70" w:rsidRPr="009D2E0C" w:rsidRDefault="00914C70" w:rsidP="00914C70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2E0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       </w:t>
      </w:r>
    </w:p>
    <w:p w:rsidR="00914C70" w:rsidRPr="009D2E0C" w:rsidRDefault="00914C70" w:rsidP="00914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3809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914C70" w:rsidRPr="009D2E0C" w:rsidRDefault="00914C70" w:rsidP="00914C70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«30</w:t>
      </w: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</w:t>
      </w: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479</w:t>
      </w:r>
    </w:p>
    <w:p w:rsidR="00914C70" w:rsidRDefault="00914C70" w:rsidP="00914C70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</w:t>
      </w:r>
      <w:proofErr w:type="gramStart"/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</w:p>
    <w:p w:rsidR="00914C70" w:rsidRPr="009D2E0C" w:rsidRDefault="00914C70" w:rsidP="00914C70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C70" w:rsidRDefault="00914C70" w:rsidP="00914C70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pStyle w:val="a4"/>
        <w:ind w:right="59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B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«О социальной поддержке  населения муниципального образования «Чебаркульский городской округ» на 2017-2019 годы </w:t>
      </w:r>
    </w:p>
    <w:p w:rsidR="00914C70" w:rsidRPr="00DD0DB6" w:rsidRDefault="00914C70" w:rsidP="00914C70">
      <w:pPr>
        <w:pStyle w:val="a4"/>
        <w:ind w:right="59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C70" w:rsidRPr="008B17FD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соответствии с частью 1 статьи 179 Бюджетного кодекса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Чебаркульского городского округа от 27.09.2013 г. № 898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914C70" w:rsidRPr="008B17FD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914C70" w:rsidRPr="008B17FD" w:rsidRDefault="00914C70" w:rsidP="00914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муниципальную программу «О социальной поддержке населения муниципального образования «Чебаркульский 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одской округ» на 2017-2019 годы, утвержденную постановлением администрации Чебаркульского городского округа от 21.12.2016 № 1034 следующие изменения:</w:t>
      </w:r>
    </w:p>
    <w:p w:rsidR="00914C70" w:rsidRDefault="00914C70" w:rsidP="00914C7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слова «2017 год – 8 375 300,00 рублей» в соответствующем числе и падеже заменить словами «2017 год – 9 524 675,00 рублей» в соответствующем числе и падеже;</w:t>
      </w:r>
    </w:p>
    <w:p w:rsidR="00914C70" w:rsidRDefault="00914C70" w:rsidP="00914C7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слова «итого: 23 056 300,00 рублей» в соответствующем числе и падеже заменить словами «итого:  24 205 675,00</w:t>
      </w:r>
      <w:r w:rsidRPr="002A643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 в соответствующем числе и падеже;</w:t>
      </w:r>
    </w:p>
    <w:p w:rsidR="00914C70" w:rsidRDefault="00914C70" w:rsidP="00914C7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4 изложить в новой редакции (приложение 1 к настоящему постановлению);</w:t>
      </w:r>
    </w:p>
    <w:p w:rsidR="00914C70" w:rsidRPr="009470AB" w:rsidRDefault="00914C70" w:rsidP="00914C7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 изложить в новой редакции (приложение 2 к настоящему постановлению);</w:t>
      </w:r>
    </w:p>
    <w:p w:rsidR="00914C70" w:rsidRPr="008B17FD" w:rsidRDefault="00914C70" w:rsidP="00914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Отделу ИКТ администрации Чебаркульского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(Епифанов А.А) опубликовать настоящее постановление в установленном порядке. </w:t>
      </w:r>
    </w:p>
    <w:p w:rsidR="00914C70" w:rsidRPr="008B17FD" w:rsidRDefault="00914C70" w:rsidP="00914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выполнения настоя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 постановления возложить на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Чебаркульского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по социальным вопросам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(Виноградова С.А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914C70" w:rsidRDefault="00914C70" w:rsidP="00914C70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С.А.Ковригин</w:t>
      </w: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/>
    <w:p w:rsidR="00914C70" w:rsidRDefault="00914C70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305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5C59" w:rsidRPr="003C57D5" w:rsidRDefault="00305C59" w:rsidP="00305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D5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05C59" w:rsidRPr="003C57D5" w:rsidRDefault="00305C59" w:rsidP="00305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D5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305C59" w:rsidRPr="003C57D5" w:rsidRDefault="00DC5C88" w:rsidP="00305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30.06.2017 г. № 479</w:t>
      </w:r>
    </w:p>
    <w:p w:rsidR="00305C59" w:rsidRDefault="00DC5C88" w:rsidP="0030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5C59" w:rsidRPr="00854CF4" w:rsidRDefault="00305C59" w:rsidP="0030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/>
          <w:sz w:val="28"/>
          <w:szCs w:val="28"/>
          <w:lang w:eastAsia="ru-RU"/>
        </w:rPr>
        <w:t>Раздел 4. «Система мероприятий муниципальной программы».</w:t>
      </w:r>
    </w:p>
    <w:p w:rsidR="00305C59" w:rsidRPr="00854CF4" w:rsidRDefault="00305C59" w:rsidP="0030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5C59" w:rsidRPr="00854CF4" w:rsidRDefault="00305C59" w:rsidP="00305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/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разработанных на муниципальном уровне системы социальной и экономической поддержки малообеспеченных граждан, малообеспеченных семей, лиц с ограниченными возможностями здоровья, пожилых людей, граждан, оказавшихся  в трудной жизненной ситуации: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60"/>
        <w:gridCol w:w="1692"/>
        <w:gridCol w:w="181"/>
        <w:gridCol w:w="55"/>
        <w:gridCol w:w="364"/>
        <w:gridCol w:w="1068"/>
        <w:gridCol w:w="496"/>
        <w:gridCol w:w="440"/>
        <w:gridCol w:w="797"/>
        <w:gridCol w:w="183"/>
        <w:gridCol w:w="510"/>
        <w:gridCol w:w="442"/>
        <w:gridCol w:w="1197"/>
      </w:tblGrid>
      <w:tr w:rsidR="00305C59" w:rsidRPr="00742394" w:rsidTr="00516345">
        <w:trPr>
          <w:trHeight w:val="567"/>
        </w:trPr>
        <w:tc>
          <w:tcPr>
            <w:tcW w:w="316" w:type="pct"/>
            <w:vMerge w:val="restart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 w:type="page"/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2" w:type="pct"/>
            <w:gridSpan w:val="8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Размер финансовых средств, руб.</w:t>
            </w:r>
          </w:p>
        </w:tc>
        <w:tc>
          <w:tcPr>
            <w:tcW w:w="1029" w:type="pct"/>
            <w:gridSpan w:val="4"/>
            <w:vMerge w:val="restart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05C59" w:rsidRPr="00742394" w:rsidTr="00516345">
        <w:trPr>
          <w:trHeight w:val="454"/>
        </w:trPr>
        <w:tc>
          <w:tcPr>
            <w:tcW w:w="316" w:type="pct"/>
            <w:vMerge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pct"/>
            <w:vMerge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1" w:type="pct"/>
            <w:gridSpan w:val="3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9" w:type="pct"/>
            <w:gridSpan w:val="4"/>
            <w:vMerge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438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I. Социальная поддержка населения, оказавшегося в трудной жизненной ситуации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33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финансовой помощи малоимущим гражданам, оказавшимся в трудной жизненной ситуации в соответствии с Постановлением администрации Чебаркульского городского округа «Об утверждении Положения «О социальной комиссии муниципального образования «Чебаркульский городской округ»</w:t>
            </w:r>
          </w:p>
        </w:tc>
        <w:tc>
          <w:tcPr>
            <w:tcW w:w="648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5" w:type="pct"/>
            <w:gridSpan w:val="4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9" w:type="pct"/>
            <w:gridSpan w:val="4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ЧГО </w:t>
            </w:r>
          </w:p>
        </w:tc>
      </w:tr>
      <w:tr w:rsidR="00305C59" w:rsidRPr="00742394" w:rsidTr="00516345">
        <w:trPr>
          <w:trHeight w:val="1464"/>
        </w:trPr>
        <w:tc>
          <w:tcPr>
            <w:tcW w:w="316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33" w:type="pct"/>
            <w:shd w:val="clear" w:color="auto" w:fill="auto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натуральной помощи малоимущим гражданам, оказавшимся в трудной жизненной ситуации в соответствии с Постановлением администрации Чебаркульского городского округа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«Об утверждении Положения «О социальной комиссии муниципального образования «Чебаркульский городской округ»</w:t>
            </w:r>
          </w:p>
        </w:tc>
        <w:tc>
          <w:tcPr>
            <w:tcW w:w="648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5" w:type="pct"/>
            <w:gridSpan w:val="4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99 000,00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99 000,00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(местный бюджет) </w:t>
            </w:r>
          </w:p>
        </w:tc>
        <w:tc>
          <w:tcPr>
            <w:tcW w:w="1029" w:type="pct"/>
            <w:gridSpan w:val="4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</w:t>
            </w:r>
          </w:p>
        </w:tc>
      </w:tr>
      <w:tr w:rsidR="00305C59" w:rsidRPr="00742394" w:rsidTr="00516345">
        <w:trPr>
          <w:trHeight w:val="306"/>
        </w:trPr>
        <w:tc>
          <w:tcPr>
            <w:tcW w:w="1949" w:type="pct"/>
            <w:gridSpan w:val="2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местный бюджет </w:t>
            </w:r>
          </w:p>
        </w:tc>
        <w:tc>
          <w:tcPr>
            <w:tcW w:w="648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685" w:type="pct"/>
            <w:gridSpan w:val="4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689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1029" w:type="pct"/>
            <w:gridSpan w:val="4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567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Организация и проведение городских мероприятий</w:t>
            </w:r>
          </w:p>
        </w:tc>
      </w:tr>
      <w:tr w:rsidR="00305C59" w:rsidRPr="00742394" w:rsidTr="00516345">
        <w:tc>
          <w:tcPr>
            <w:tcW w:w="316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33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городских акций, мероприятий, посвященных памятным датам, акций и мероприятий социальной направленности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59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КЦСОН,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  <w:tr w:rsidR="00305C59" w:rsidRPr="00742394" w:rsidTr="00516345">
        <w:tc>
          <w:tcPr>
            <w:tcW w:w="316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33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поздравительных мероприятий для пожилых граждан, достигших возраста 90, 95, 100 лет в  соответствии с Постановлением администрации Чебаркульского городского округа «Об утверждении Положения «О порядке поздравления пожилых граждан, проживающих на территории Чебаркульского городского округа, в дни их рождения» в новой редакции. 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59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УСЗН, Администрация,  КЦСОН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</w:t>
            </w:r>
          </w:p>
        </w:tc>
      </w:tr>
      <w:tr w:rsidR="00305C59" w:rsidRPr="00742394" w:rsidTr="00516345">
        <w:tc>
          <w:tcPr>
            <w:tcW w:w="1949" w:type="pct"/>
            <w:gridSpan w:val="2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 местный бюджет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801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959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567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Социальная поддержка отдельных категорий граждан, проживающих на территории Чебаркульского городского округа</w:t>
            </w:r>
          </w:p>
        </w:tc>
      </w:tr>
      <w:tr w:rsidR="00305C59" w:rsidRPr="00742394" w:rsidTr="00516345">
        <w:tc>
          <w:tcPr>
            <w:tcW w:w="316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33" w:type="pct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Почетным гражданам города в соответствии с Решением Собрания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депутатов Чебаркульского городского округа «Об утверждении Положения о звании «Почетный гражданин города Чебаркуля».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1 218 000,00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3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756 000,00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3" w:type="pct"/>
            <w:gridSpan w:val="4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817 000,00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9" w:type="pct"/>
            <w:gridSpan w:val="2"/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403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пенсии за выслугу лет, лицам, замещавшим должности муниципальной службы  в соответствии   решением  Собрания депутатов Чебаркульского городского округа «Об утверждении Положения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редакции.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5 000 000,00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5 000 000,00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  (в том числе досрочно) в соответствии с решением Собрания </w:t>
            </w: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депутатов Чебаркульского городского округа  «О внесении изменений и дополнений в Устав муниципального образования  «Чебаркульский городской округ». 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451 062,00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 (местный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 (местный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и проведение инвентаризации, паспортизации и классификации всех действующих объектов социальной и транспортной инфраструктур, сре</w:t>
            </w:r>
            <w:proofErr w:type="gramStart"/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с Федеральным </w:t>
            </w:r>
            <w:hyperlink r:id="rId7" w:history="1">
              <w:r w:rsidRPr="0074239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742394">
              <w:rPr>
                <w:rFonts w:ascii="Times New Roman" w:hAnsi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288"/>
        </w:trPr>
        <w:tc>
          <w:tcPr>
            <w:tcW w:w="1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  <w:r w:rsidRPr="0074239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III</w:t>
            </w: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 (местный бюджет)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6 905 375,00 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5 756 000,00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5 817 000,00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Социальная поддержка детства и материнства.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в соответствии с Законом Челябинской области «О пособии на ребенка»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 Законом Челябинской области 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«Об областном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единовременном пособии при рождении ребенка»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1 248 700,00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1 248 700,00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1 248 700,00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259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 в Челябинской области»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102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лицам, не подлежащим обязательному социальному страхованию,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18 365 100,00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18 512 900,00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18 481 900,00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3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30 958 600,00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31 106 400,00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31 075 400,00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93 140 400</w:t>
            </w:r>
          </w:p>
        </w:tc>
      </w:tr>
      <w:tr w:rsidR="00305C59" w:rsidRPr="00742394" w:rsidTr="00516345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Меры социальной поддержки отдельных категорий граждан, проживающих на территории Чебаркульского городского округа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в соответствии  П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Челябинской области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«Об утверждении Порядка перечисления (выплаты, вручения) субсидий на оплату жилого помещения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и коммунальных услуг получателям субсидий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17 648 5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18 358 600,00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18 641 400,00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отдельных мер социальной поддержки гражданам, подвергшимся воздействию радиации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Постановлением Губернатора Челябинской области  «Об установлении ежегодной денежной выплаты детям умерших участников ликвидации последствий катастрофы на Чернобыльской АЭС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 реку Теча в Челябинской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Ежегодная денежная  выплаты лицам, награжденным нагрудным знаком «Почетный донор России»  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2 813 100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,00 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3 100,00 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3 100,00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в соответствии с Жилищным кодексом РФ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29 865 000,00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29 859 000,00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29 853 000,00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Челябинской области «О Правилах выплаты инвалидам компенсации страховой премии по договору обязательного страхования гражданской ответственности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владельцев транспортных средств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Закон Челябинской области  </w:t>
            </w:r>
          </w:p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«О возмещении стоимости услуг по погребению и выплате социального пособия на погребении»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звании «Ветеран труда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25 692 700,00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25 692 700,00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25 692 700,00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196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 «О дополнительных мерах социальной защиты ветеранов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177 800,00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185 800,00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193 400,00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защиты ветеранов в Челябинской области»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</w:rPr>
              <w:t xml:space="preserve"> Правительства Челябинской области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605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200,00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2 605 200,00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2 605 200,00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Постановлением Правительства Челябинской области «О Порядке возмещения детям погибших участников Великой Отечественной войны и приравненным к ним лицам расходов на проезд к месту захоронения отца (матери)»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 600,00 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19 600,00 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19 600,00 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отдела субсидий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1 623 7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00,00 (областной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1 620 400,00 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1 620 400,00 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организацию работы Управления социальной защиты населения (в том числе налог на имущество, транспортный, земельный)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2 075 300,00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1 010 000,00 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1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  (федеральный и областной  бюджет).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131 426 700,00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131 711 100,00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206"/>
        </w:trPr>
        <w:tc>
          <w:tcPr>
            <w:tcW w:w="1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  (местный  бюджет).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2 075 300,00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Социальное обслуживание отдельных категорий граждан, проживающих на территории Чебаркульского городского округа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6.1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6.2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в полустационарной форме в условиях дневного пребывания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учреждения, оплата труда работников учреждения  КЦСОН Чебаркульского городского  округа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10 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 (областной бюджет) 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11 011 600,00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11 088 300,00</w:t>
            </w:r>
          </w:p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305C59" w:rsidRPr="00742394" w:rsidTr="00516345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10 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11 011 600,00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11 088 300,00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329"/>
        </w:trPr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182 132 375,00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180 854 700,00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181 245 800,00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567"/>
        </w:trPr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из бюджета Чебаркульского городского округа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9 524 675,00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7 310 000,00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7371 000,00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C59" w:rsidRPr="00742394" w:rsidTr="00516345">
        <w:trPr>
          <w:trHeight w:val="567"/>
        </w:trPr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из бюджета Челябинской области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607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173 544 700,00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173 874 800,00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59" w:rsidRPr="00742394" w:rsidRDefault="00305C59" w:rsidP="0051634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5C59" w:rsidRPr="00742394" w:rsidRDefault="00305C59" w:rsidP="00305C59">
      <w:pPr>
        <w:pStyle w:val="a4"/>
        <w:rPr>
          <w:rFonts w:ascii="Times New Roman" w:hAnsi="Times New Roman"/>
          <w:sz w:val="24"/>
          <w:szCs w:val="24"/>
        </w:rPr>
      </w:pPr>
    </w:p>
    <w:p w:rsidR="00305C59" w:rsidRPr="00742394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Pr="00742394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Pr="00742394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Pr="00742394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Default="00305C59" w:rsidP="00305C5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DC5C88" w:rsidRPr="00DC5C88" w:rsidRDefault="00DC5C88" w:rsidP="00DC5C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C88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DC5C88" w:rsidRPr="00DC5C88" w:rsidRDefault="00DC5C88" w:rsidP="00DC5C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C8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DC5C88" w:rsidRPr="00DC5C88" w:rsidRDefault="00DC5C88" w:rsidP="00DC5C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C8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41B26">
        <w:rPr>
          <w:rFonts w:ascii="Times New Roman" w:hAnsi="Times New Roman"/>
          <w:sz w:val="24"/>
          <w:szCs w:val="24"/>
          <w:lang w:eastAsia="ru-RU"/>
        </w:rPr>
        <w:t xml:space="preserve"> 30.06. 2017г. № 479 </w:t>
      </w:r>
    </w:p>
    <w:p w:rsidR="00DC5C88" w:rsidRPr="00DC5C88" w:rsidRDefault="00DC5C88" w:rsidP="00DC5C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C5C88" w:rsidRPr="00DC5C88" w:rsidRDefault="00DC5C88" w:rsidP="00DC5C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5C88">
        <w:rPr>
          <w:rFonts w:ascii="Times New Roman" w:hAnsi="Times New Roman"/>
          <w:sz w:val="24"/>
          <w:szCs w:val="24"/>
          <w:lang w:eastAsia="ru-RU"/>
        </w:rPr>
        <w:t>Раздел 8. «Финансово-экономическое обоснование муниципальной программы».</w:t>
      </w:r>
    </w:p>
    <w:p w:rsidR="00DC5C88" w:rsidRPr="00DC5C88" w:rsidRDefault="00DC5C88" w:rsidP="00DC5C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5C88" w:rsidRPr="00DC5C88" w:rsidRDefault="00DC5C88" w:rsidP="00DC5C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5C88">
        <w:rPr>
          <w:rFonts w:ascii="Times New Roman" w:hAnsi="Times New Roman"/>
          <w:sz w:val="24"/>
          <w:szCs w:val="24"/>
          <w:lang w:eastAsia="ru-RU"/>
        </w:rPr>
        <w:t>За счет средств бюджета Чебаркульского городского округа: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2473"/>
        <w:gridCol w:w="2488"/>
        <w:gridCol w:w="2268"/>
      </w:tblGrid>
      <w:tr w:rsidR="00DC5C88" w:rsidRPr="00DC5C88" w:rsidTr="00516345">
        <w:tc>
          <w:tcPr>
            <w:tcW w:w="817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73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248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Размер финансовых средств 2017-2019гг.</w:t>
            </w:r>
          </w:p>
        </w:tc>
      </w:tr>
      <w:tr w:rsidR="00DC5C88" w:rsidRPr="00DC5C88" w:rsidTr="00516345">
        <w:tc>
          <w:tcPr>
            <w:tcW w:w="817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финансовой помощи малоимущим гражданам, оказавшимся в трудной жизненной ситуации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Положение «О социальной  комиссии муниципального образования «Чебаркульский городской округ», утвержденное постановлением администрации Чебаркульского городского округа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Рфп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Ч *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ФПср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Рфп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финансовой помощи, Ч – кол-во граждан, получивших финансовую помощь,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ФПср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Средняя сумма финансовой помощи в расчете на одного получателя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120 * 2500 = 300 000,00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DC5C88" w:rsidRPr="00DC5C88" w:rsidTr="00516345">
        <w:tc>
          <w:tcPr>
            <w:tcW w:w="817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натуральной помощи малоимущим гражданам, оказавшимся в трудной жизненной ситуации</w:t>
            </w:r>
          </w:p>
        </w:tc>
        <w:tc>
          <w:tcPr>
            <w:tcW w:w="2473" w:type="dxa"/>
            <w:vMerge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Рнп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Ч *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НПср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Рнп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натуральной помощи, Ч – кол-во граждан, получивших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натуральня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помощь,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НПср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Средняя сумма натуральной помощи в расчете на одного получателя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170 * 582,35 = 99 000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297 000,00</w:t>
            </w:r>
          </w:p>
        </w:tc>
      </w:tr>
      <w:tr w:rsidR="00DC5C88" w:rsidRPr="00DC5C88" w:rsidTr="00516345">
        <w:tc>
          <w:tcPr>
            <w:tcW w:w="817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городских акций, мероприятий, посвященных памятным датам, акций и мероприятий социальной направленности</w:t>
            </w:r>
          </w:p>
        </w:tc>
        <w:tc>
          <w:tcPr>
            <w:tcW w:w="2473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сумма за 3 </w:t>
            </w:r>
            <w:proofErr w:type="gram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последних</w:t>
            </w:r>
            <w:proofErr w:type="gram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на мероприятия: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2014 – 39 556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2015 -64 735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2016 – 69 695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57 995,00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225 000,00</w:t>
            </w:r>
          </w:p>
        </w:tc>
      </w:tr>
      <w:tr w:rsidR="00DC5C88" w:rsidRPr="00DC5C88" w:rsidTr="00516345">
        <w:tc>
          <w:tcPr>
            <w:tcW w:w="817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поздравительных мероприятий для пожилых граждан, достигших возраста 90, 95, 100 лет</w:t>
            </w:r>
          </w:p>
        </w:tc>
        <w:tc>
          <w:tcPr>
            <w:tcW w:w="2473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«О порядке поздравления пожилых граждан, проживающих на территории Чебаркульского городского округа, в дни их рождения» в </w:t>
            </w: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новой редакции.</w:t>
            </w:r>
          </w:p>
        </w:tc>
        <w:tc>
          <w:tcPr>
            <w:tcW w:w="248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Рпп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ППср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Рпп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 суммы на поздравление пожилых,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среднее кол-во граждан, получивших поздравление,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ППср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Средняя сумма </w:t>
            </w: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поздравления в расчете на одного получателя.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56* 1231 = 70 000,00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210 000,00</w:t>
            </w:r>
          </w:p>
        </w:tc>
      </w:tr>
      <w:tr w:rsidR="00DC5C88" w:rsidRPr="00DC5C88" w:rsidTr="00516345">
        <w:tc>
          <w:tcPr>
            <w:tcW w:w="817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Почетным гражданам города в соответствии с решением Собрания депутатов Чебаркульского городского округа «О ежемесячной выплате Почетным гражданам Чебаркульского городского округа»</w:t>
            </w:r>
          </w:p>
        </w:tc>
        <w:tc>
          <w:tcPr>
            <w:tcW w:w="2473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звании «Почетный гражданин города Чебаркуля», утвержденное   Решением Собрания депутатов Чебаркульского городского округа </w:t>
            </w:r>
          </w:p>
        </w:tc>
        <w:tc>
          <w:tcPr>
            <w:tcW w:w="248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Рпоч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Ч *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Ппоч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*12, где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Рпоч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 суммы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едв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почетным гражданам, Ч – численность почетных граждан,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Ппоч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размер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едв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гражданина.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21* 3000*1 = 63 000,00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21*5000*11 = </w:t>
            </w: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1 155 000,0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(21*5000*12 = 1 260 000)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2 791 000,00</w:t>
            </w:r>
          </w:p>
        </w:tc>
      </w:tr>
      <w:tr w:rsidR="00DC5C88" w:rsidRPr="00DC5C88" w:rsidTr="00516345">
        <w:tc>
          <w:tcPr>
            <w:tcW w:w="817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пенсии за выслугу лет, лицам, замещавшим должности муниципальной службы в соответствии   решением  Собрания депутатов Чебаркульского городского округа «Об утверждении Положения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 от 10.01.2017 г. № 253.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Рмп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МПср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*12, где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Рмп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расчет  суммы муниципальной пенсии,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среднее кол-во граждан, получающих пенсию,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МПср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Средняя сумма муниципальной пенсии на одного получателя.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40 * 10 908,99*12 = 5 236 313,00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15 236 313,00</w:t>
            </w:r>
          </w:p>
        </w:tc>
      </w:tr>
      <w:tr w:rsidR="00DC5C88" w:rsidRPr="00DC5C88" w:rsidTr="00516345">
        <w:tc>
          <w:tcPr>
            <w:tcW w:w="817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Ежемесячная доплата к </w:t>
            </w:r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  (в том числе досрочно).</w:t>
            </w:r>
          </w:p>
        </w:tc>
        <w:tc>
          <w:tcPr>
            <w:tcW w:w="2473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Решение Собрания депутатов </w:t>
            </w:r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Чебаркульского городского округа  «О внесении изменений и дополнений в Устав муниципального образования  «Чебаркульский городской округ»)</w:t>
            </w:r>
            <w:proofErr w:type="gramEnd"/>
          </w:p>
        </w:tc>
        <w:tc>
          <w:tcPr>
            <w:tcW w:w="248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Рдсп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ДСПср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*12, где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Рдсп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расчет  суммы доплаты страховой пенсии,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Чср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среднее кол-во граждан, получающих доплаты,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ДСПср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средняя сумма доплаты страховой пенсии на одного получателя</w:t>
            </w:r>
          </w:p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дсп</w:t>
            </w:r>
            <w:proofErr w:type="spellEnd"/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2 * 18794,22*12= 451061,28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451 062,00</w:t>
            </w:r>
          </w:p>
        </w:tc>
      </w:tr>
      <w:tr w:rsidR="00DC5C88" w:rsidRPr="00DC5C88" w:rsidTr="00516345">
        <w:tc>
          <w:tcPr>
            <w:tcW w:w="817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и проведение инвентаризации, паспортизации и классификации всех действующих объектов социальной и транспортной инфраструктур, сре</w:t>
            </w:r>
            <w:proofErr w:type="gramStart"/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 w:rsidRPr="00DC5C88">
              <w:rPr>
                <w:rFonts w:ascii="Times New Roman" w:hAnsi="Times New Roman"/>
                <w:sz w:val="24"/>
                <w:szCs w:val="24"/>
              </w:rPr>
              <w:t xml:space="preserve">с Федеральным </w:t>
            </w:r>
            <w:hyperlink r:id="rId8" w:history="1">
              <w:r w:rsidRPr="00DC5C88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DC5C88">
              <w:rPr>
                <w:rFonts w:ascii="Times New Roman" w:hAnsi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</w:p>
        </w:tc>
        <w:tc>
          <w:tcPr>
            <w:tcW w:w="2473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закон РФ «О социальной защите инвалидов в Российской Федерации».</w:t>
            </w:r>
          </w:p>
        </w:tc>
        <w:tc>
          <w:tcPr>
            <w:tcW w:w="248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C5C88" w:rsidRPr="00DC5C88" w:rsidRDefault="00DC5C88" w:rsidP="00DC5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C88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DC5C88" w:rsidRPr="00DC5C88" w:rsidRDefault="00DC5C88" w:rsidP="00DC5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C88" w:rsidRPr="00DC5C88" w:rsidRDefault="00DC5C88" w:rsidP="00DC5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C88" w:rsidRPr="00DC5C88" w:rsidRDefault="00DC5C88" w:rsidP="00DC5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C88" w:rsidRPr="00DC5C88" w:rsidRDefault="00DC5C88" w:rsidP="00DC5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C88" w:rsidRPr="00DC5C88" w:rsidRDefault="00DC5C88" w:rsidP="00DC5C88">
      <w:pPr>
        <w:rPr>
          <w:rFonts w:asciiTheme="minorHAnsi" w:eastAsiaTheme="minorHAnsi" w:hAnsiTheme="minorHAnsi" w:cstheme="minorBidi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305C59" w:rsidRDefault="00305C59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914C70" w:rsidRDefault="00914C70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914C70" w:rsidRDefault="00914C70" w:rsidP="00914C70">
      <w:pPr>
        <w:spacing w:after="0"/>
        <w:rPr>
          <w:rFonts w:ascii="Times New Roman" w:hAnsi="Times New Roman"/>
          <w:sz w:val="28"/>
          <w:szCs w:val="28"/>
        </w:rPr>
      </w:pPr>
    </w:p>
    <w:p w:rsidR="00914C70" w:rsidRDefault="00914C70" w:rsidP="00914C70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14C70" w:rsidSect="00C332A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3C5B"/>
    <w:multiLevelType w:val="multilevel"/>
    <w:tmpl w:val="42A0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13"/>
    <w:rsid w:val="00305C59"/>
    <w:rsid w:val="00332013"/>
    <w:rsid w:val="00871E45"/>
    <w:rsid w:val="00914C70"/>
    <w:rsid w:val="00941B26"/>
    <w:rsid w:val="00A43BB6"/>
    <w:rsid w:val="00A52DB4"/>
    <w:rsid w:val="00B13E4D"/>
    <w:rsid w:val="00BA073A"/>
    <w:rsid w:val="00CD79F5"/>
    <w:rsid w:val="00D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C70"/>
    <w:pPr>
      <w:ind w:left="720"/>
    </w:pPr>
    <w:rPr>
      <w:rFonts w:cs="Calibri"/>
    </w:rPr>
  </w:style>
  <w:style w:type="paragraph" w:styleId="a4">
    <w:name w:val="No Spacing"/>
    <w:uiPriority w:val="1"/>
    <w:qFormat/>
    <w:rsid w:val="00914C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C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C70"/>
    <w:pPr>
      <w:ind w:left="720"/>
    </w:pPr>
    <w:rPr>
      <w:rFonts w:cs="Calibri"/>
    </w:rPr>
  </w:style>
  <w:style w:type="paragraph" w:styleId="a4">
    <w:name w:val="No Spacing"/>
    <w:uiPriority w:val="1"/>
    <w:qFormat/>
    <w:rsid w:val="00914C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9FF6CFDCE731C1061C96201CA1D38F5B88F6DC9394497F89EAF80FA0Dh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A9FF6CFDCE731C1061C96201CA1D38F5B88F6DC9394497F89EAF80FA0Dh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2017-09-05T09:32:00Z</dcterms:created>
  <dcterms:modified xsi:type="dcterms:W3CDTF">2017-09-05T09:34:00Z</dcterms:modified>
</cp:coreProperties>
</file>